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6999C3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1C216E">
        <w:rPr>
          <w:rFonts w:ascii="Azo Sans Md" w:hAnsi="Azo Sans Md" w:cstheme="minorHAnsi"/>
          <w:b/>
          <w:szCs w:val="24"/>
        </w:rPr>
        <w:t>4</w:t>
      </w:r>
      <w:r w:rsidR="005C1897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160BD3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C1897">
        <w:rPr>
          <w:rFonts w:ascii="Azo Sans Md" w:hAnsi="Azo Sans Md" w:cstheme="minorHAnsi"/>
          <w:b/>
          <w:szCs w:val="24"/>
        </w:rPr>
        <w:t>43.650/2024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636B89F1" w14:textId="6FE66DD0" w:rsid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D6C24" w:rsidRPr="00ED6C24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ED6C24" w:rsidRPr="00ED6C24">
        <w:rPr>
          <w:rFonts w:ascii="Azo Sans Md" w:hAnsi="Azo Sans Md" w:cstheme="minorHAnsi"/>
          <w:b/>
          <w:szCs w:val="24"/>
        </w:rPr>
        <w:t>AQUISIÇÃO, sob demanda, de FRALDAS INFANTIS, GERIÁTRICAS E ABSORVENTES PÓS PARTO para atender as necessidades do Hospital Maternidade Dr. Mário Dutra de Castro, Farmácia Complementar, Subsecretaria de Atenção Básica - Programa Melhor em Casa e Gerência em Saúde Mental, pelo período de 01 (um) ano</w:t>
      </w:r>
      <w:bookmarkEnd w:id="0"/>
      <w:r w:rsidR="00ED6C24" w:rsidRPr="00ED6C24">
        <w:rPr>
          <w:rFonts w:ascii="Azo Sans Md" w:hAnsi="Azo Sans Md" w:cstheme="minorHAnsi"/>
          <w:b/>
          <w:szCs w:val="24"/>
        </w:rPr>
        <w:t>.</w:t>
      </w:r>
    </w:p>
    <w:p w14:paraId="0C6F4D16" w14:textId="77777777" w:rsidR="001C216E" w:rsidRPr="009910CF" w:rsidRDefault="001C216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06208A5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1C216E">
        <w:rPr>
          <w:rFonts w:ascii="Azo Sans Md" w:hAnsi="Azo Sans Md" w:cstheme="minorHAnsi"/>
          <w:b/>
        </w:rPr>
        <w:t>4</w:t>
      </w:r>
      <w:r w:rsidR="00ED6C24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ED6C24" w:rsidRPr="00ED6C24">
        <w:rPr>
          <w:rFonts w:ascii="Azo Sans Md" w:hAnsi="Azo Sans Md" w:cstheme="minorHAnsi"/>
          <w:b/>
          <w:szCs w:val="24"/>
        </w:rPr>
        <w:t>REGISTRO DE PREÇOS para futura e eventual AQUISIÇÃO, sob demanda, de FRALDAS INFANTIS, GERIÁTRICAS E ABSORVENTES PÓS PARTO para atender as necessidades do Hospital Maternidade Dr. Mário Dutra de Castro, Farmácia Complementar, Subsecretaria de Atenção Básica - Programa Melhor em Casa e Gerência em Saúde Mental,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3A6573DC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DADAA26" w14:textId="77777777" w:rsidR="001C216E" w:rsidRPr="000C1096" w:rsidRDefault="001C216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B613" w14:textId="77777777" w:rsidR="002D6494" w:rsidRDefault="002D6494" w:rsidP="007A67F8">
      <w:r>
        <w:separator/>
      </w:r>
    </w:p>
  </w:endnote>
  <w:endnote w:type="continuationSeparator" w:id="0">
    <w:p w14:paraId="5AB63700" w14:textId="77777777" w:rsidR="002D6494" w:rsidRDefault="002D649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D2451" w14:textId="77777777" w:rsidR="002D6494" w:rsidRDefault="002D6494" w:rsidP="007A67F8">
      <w:r>
        <w:separator/>
      </w:r>
    </w:p>
  </w:footnote>
  <w:footnote w:type="continuationSeparator" w:id="0">
    <w:p w14:paraId="3CF719B5" w14:textId="77777777" w:rsidR="002D6494" w:rsidRDefault="002D649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5302AF07" w14:textId="180BA6A9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101</cp:revision>
  <cp:lastPrinted>2025-02-21T19:01:00Z</cp:lastPrinted>
  <dcterms:created xsi:type="dcterms:W3CDTF">2021-05-27T14:26:00Z</dcterms:created>
  <dcterms:modified xsi:type="dcterms:W3CDTF">2025-03-31T13:50:00Z</dcterms:modified>
</cp:coreProperties>
</file>